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28"/>
          <w:szCs w:val="28"/>
        </w:rPr>
        <w:t>中医药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  <w:t>法治化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28"/>
          <w:szCs w:val="28"/>
        </w:rPr>
        <w:t>建设高峰论坛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附1：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</w:rPr>
        <w:t>参会论文要求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  <w:t>（一）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参会论文须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  <w:t>是之前未在其他学术会议、论文集等刊物上公开发表过的。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  <w:t>（二）论文篇幅一般请控制在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  <w:t>000字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以内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  <w:t>（三）论文格式要求如下：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  <w:t>题目（三宋，加粗，居中）；作者，单位及职称职务，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4"/>
          <w:szCs w:val="24"/>
        </w:rPr>
        <w:t>论文请务必注明联系方式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  <w:t>（地址、邮政编码、电子邮件、手机号码）；中文摘要（300字以内）；中文关键词（3-5个）；正文标题（五宋，加粗，居中）；正文（五宋）；参考文献（五宋）。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标题层次表达方式：一级标题用“一、二、三、……”，二级标题用“（一）（二）（三）……”，三级标题用“１.２.３.……”标示，四级标题用“（１）（２）（３）……”。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  <w:t>（四）论文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摘要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  <w:t>请最迟于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2022年8月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日10:00前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  <w:t>，以电子邮件附件形式提交Word格式的论文摘要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如提交全文最好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  <w:t>电子版至会务组电子邮箱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  <w:t>论文全文最迟在参会时提交。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附2：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参会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回执</w:t>
      </w:r>
    </w:p>
    <w:tbl>
      <w:tblPr>
        <w:tblStyle w:val="3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850"/>
        <w:gridCol w:w="390"/>
        <w:gridCol w:w="1060"/>
        <w:gridCol w:w="246"/>
        <w:gridCol w:w="405"/>
        <w:gridCol w:w="2435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年龄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及职称职务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及邮编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微信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977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代订酒店要求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（请在相应要求前划√）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中传国际交流中心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（电话：010-65783899）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⎕独住标间（460元/天）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⎕独住大床房（460元/天）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⎕合住标间（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元/人/天）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⎕独住商务套房（650元/天）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79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交流材料/论文题目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2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（餐饮等有特定需求的务请注明）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（请最迟于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2022年8月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日10:00前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发回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会务组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zhongyiyao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  <w:lang w:eastAsia="zh-CN"/>
        </w:rPr>
        <w:t>@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cuc.edu.cn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）</w:t>
      </w:r>
    </w:p>
    <w:sectPr>
      <w:pgSz w:w="11906" w:h="16838"/>
      <w:pgMar w:top="1383" w:right="1689" w:bottom="1327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ODc3NTQ2MmY0ZjllZTM3ZDkyYTdhMjk5YjYwNjcifQ=="/>
  </w:docVars>
  <w:rsids>
    <w:rsidRoot w:val="2FB753CE"/>
    <w:rsid w:val="08980D15"/>
    <w:rsid w:val="1C9635A4"/>
    <w:rsid w:val="1D6B2140"/>
    <w:rsid w:val="226D3A79"/>
    <w:rsid w:val="29602579"/>
    <w:rsid w:val="2FB753CE"/>
    <w:rsid w:val="3B7329E0"/>
    <w:rsid w:val="51286014"/>
    <w:rsid w:val="67177D85"/>
    <w:rsid w:val="769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2022-07-21T09:19:00Z</dcterms:created>
  <dc:creator>唐远清</dc:creator>
  <cp:lastModifiedBy>唐远清</cp:lastModifiedBy>
  <dcterms:modified xsi:type="dcterms:W3CDTF">2022-07-25T08:29:22Z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46BBF7FC10494D24B7D2E493DC97B9FE</vt:lpwstr>
  </property>
</Properties>
</file>